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4B" w:rsidRPr="000C1EE5" w:rsidRDefault="00C37B4B" w:rsidP="00C37B4B">
      <w:pPr>
        <w:jc w:val="center"/>
      </w:pPr>
      <w:bookmarkStart w:id="0" w:name="bookmark0"/>
      <w:bookmarkStart w:id="1" w:name="bookmark1"/>
      <w:r w:rsidRPr="000C1EE5">
        <w:t>АВТОНОМНАЯ НЕКОММЕРЧЕСКАЯ ОРГАНИЗАЦИЯ</w:t>
      </w:r>
    </w:p>
    <w:p w:rsidR="00C37B4B" w:rsidRPr="000C1EE5" w:rsidRDefault="00C37B4B" w:rsidP="00C37B4B">
      <w:pPr>
        <w:jc w:val="center"/>
      </w:pPr>
      <w:r w:rsidRPr="000C1EE5">
        <w:t>ВЫСШЕГО ОБРАЗОВАНИЯ</w:t>
      </w:r>
    </w:p>
    <w:p w:rsidR="00C37B4B" w:rsidRPr="000C1EE5" w:rsidRDefault="00C37B4B" w:rsidP="00C37B4B">
      <w:pPr>
        <w:jc w:val="center"/>
      </w:pPr>
      <w:r w:rsidRPr="000C1EE5">
        <w:t>«ОТКРЫТЫЙ УНИВЕРСИТЕТ ЭКОНОМИКИ, УПРАВЛЕНИЯ И ПРАВА» (ОУЭП)</w:t>
      </w:r>
    </w:p>
    <w:p w:rsidR="00C37B4B" w:rsidRPr="00875965" w:rsidRDefault="00215110" w:rsidP="00C37B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djustRightInd w:val="0"/>
        <w:jc w:val="center"/>
        <w:rPr>
          <w:rStyle w:val="a5"/>
          <w:sz w:val="18"/>
        </w:rPr>
      </w:pPr>
      <w:r w:rsidRPr="00215110">
        <w:rPr>
          <w:sz w:val="16"/>
          <w:szCs w:val="16"/>
        </w:rPr>
        <w:t xml:space="preserve">109147, Москва, </w:t>
      </w:r>
      <w:proofErr w:type="spellStart"/>
      <w:proofErr w:type="gramStart"/>
      <w:r w:rsidRPr="00215110">
        <w:rPr>
          <w:sz w:val="16"/>
          <w:szCs w:val="16"/>
        </w:rPr>
        <w:t>вн.тер</w:t>
      </w:r>
      <w:proofErr w:type="gramEnd"/>
      <w:r w:rsidRPr="00215110">
        <w:rPr>
          <w:sz w:val="16"/>
          <w:szCs w:val="16"/>
        </w:rPr>
        <w:t>.г.муниципальный</w:t>
      </w:r>
      <w:proofErr w:type="spellEnd"/>
      <w:r w:rsidRPr="00215110">
        <w:rPr>
          <w:sz w:val="16"/>
          <w:szCs w:val="16"/>
        </w:rPr>
        <w:t xml:space="preserve"> округ Таганский, ул. Таганская, д. 31/22, </w:t>
      </w:r>
      <w:proofErr w:type="spellStart"/>
      <w:r w:rsidRPr="00215110">
        <w:rPr>
          <w:sz w:val="16"/>
          <w:szCs w:val="16"/>
        </w:rPr>
        <w:t>помещ</w:t>
      </w:r>
      <w:proofErr w:type="spellEnd"/>
      <w:r w:rsidRPr="00215110">
        <w:rPr>
          <w:sz w:val="16"/>
          <w:szCs w:val="16"/>
        </w:rPr>
        <w:t>. 8/1, антресоль/</w:t>
      </w:r>
      <w:proofErr w:type="spellStart"/>
      <w:r w:rsidRPr="00215110">
        <w:rPr>
          <w:sz w:val="16"/>
          <w:szCs w:val="16"/>
        </w:rPr>
        <w:t>чнп</w:t>
      </w:r>
      <w:proofErr w:type="spellEnd"/>
      <w:r w:rsidRPr="00215110">
        <w:rPr>
          <w:sz w:val="16"/>
          <w:szCs w:val="16"/>
        </w:rPr>
        <w:t xml:space="preserve"> 1/27</w:t>
      </w:r>
      <w:r w:rsidR="00C37B4B" w:rsidRPr="000C1EE5">
        <w:rPr>
          <w:sz w:val="16"/>
          <w:szCs w:val="16"/>
        </w:rPr>
        <w:br/>
        <w:t>Тел.: +7 (495) 668-82-98</w:t>
      </w:r>
      <w:r w:rsidR="00C37B4B">
        <w:rPr>
          <w:sz w:val="16"/>
          <w:szCs w:val="16"/>
        </w:rPr>
        <w:t xml:space="preserve"> </w:t>
      </w:r>
      <w:r w:rsidR="00C37B4B" w:rsidRPr="00507840">
        <w:rPr>
          <w:sz w:val="16"/>
          <w:szCs w:val="16"/>
        </w:rPr>
        <w:t xml:space="preserve"> </w:t>
      </w:r>
      <w:r w:rsidR="00C37B4B" w:rsidRPr="00C44F71">
        <w:rPr>
          <w:sz w:val="18"/>
          <w:lang w:val="en-US"/>
        </w:rPr>
        <w:t>E</w:t>
      </w:r>
      <w:r w:rsidR="00C37B4B" w:rsidRPr="00507840">
        <w:rPr>
          <w:sz w:val="18"/>
        </w:rPr>
        <w:noBreakHyphen/>
      </w:r>
      <w:r w:rsidR="00C37B4B" w:rsidRPr="00C44F71">
        <w:rPr>
          <w:sz w:val="18"/>
          <w:lang w:val="en-US"/>
        </w:rPr>
        <w:t>mail</w:t>
      </w:r>
      <w:r w:rsidR="00C37B4B" w:rsidRPr="00507840">
        <w:rPr>
          <w:sz w:val="18"/>
        </w:rPr>
        <w:t xml:space="preserve">: </w:t>
      </w:r>
      <w:hyperlink r:id="rId4" w:history="1">
        <w:r w:rsidR="00C37B4B" w:rsidRPr="002945B5">
          <w:rPr>
            <w:rStyle w:val="a5"/>
            <w:sz w:val="18"/>
            <w:lang w:val="en-US"/>
          </w:rPr>
          <w:t>info</w:t>
        </w:r>
        <w:r w:rsidR="00C37B4B" w:rsidRPr="00507840">
          <w:rPr>
            <w:rStyle w:val="a5"/>
            <w:sz w:val="18"/>
          </w:rPr>
          <w:t>@</w:t>
        </w:r>
        <w:r w:rsidR="00C37B4B" w:rsidRPr="002945B5">
          <w:rPr>
            <w:rStyle w:val="a5"/>
            <w:sz w:val="18"/>
            <w:lang w:val="en-US"/>
          </w:rPr>
          <w:t>ouep</w:t>
        </w:r>
        <w:r w:rsidR="00C37B4B" w:rsidRPr="00507840">
          <w:rPr>
            <w:rStyle w:val="a5"/>
            <w:sz w:val="18"/>
          </w:rPr>
          <w:t>.</w:t>
        </w:r>
        <w:proofErr w:type="spellStart"/>
        <w:r w:rsidR="00C37B4B" w:rsidRPr="002945B5">
          <w:rPr>
            <w:rStyle w:val="a5"/>
            <w:sz w:val="18"/>
            <w:lang w:val="en-US"/>
          </w:rPr>
          <w:t>ru</w:t>
        </w:r>
        <w:proofErr w:type="spellEnd"/>
      </w:hyperlink>
    </w:p>
    <w:p w:rsidR="00C37B4B" w:rsidRPr="006039E0" w:rsidRDefault="00C37B4B" w:rsidP="00C37B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djustRightInd w:val="0"/>
        <w:jc w:val="center"/>
        <w:rPr>
          <w:color w:val="0563C1"/>
          <w:sz w:val="18"/>
          <w:u w:val="single"/>
        </w:rPr>
      </w:pPr>
    </w:p>
    <w:p w:rsidR="00C37B4B" w:rsidRDefault="00C37B4B" w:rsidP="00C37B4B">
      <w:pPr>
        <w:pStyle w:val="10"/>
        <w:keepNext/>
        <w:keepLines/>
        <w:shd w:val="clear" w:color="auto" w:fill="auto"/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70561519" wp14:editId="31745BA4">
            <wp:simplePos x="0" y="0"/>
            <wp:positionH relativeFrom="page">
              <wp:posOffset>447675</wp:posOffset>
            </wp:positionH>
            <wp:positionV relativeFrom="page">
              <wp:posOffset>1266190</wp:posOffset>
            </wp:positionV>
            <wp:extent cx="9982200" cy="66675"/>
            <wp:effectExtent l="0" t="0" r="0" b="952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eastAsia="ru-RU" w:bidi="ru-RU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счёт средств физических и (или) юридических лиц (в том числе с выделением численности обучающихся, являющихся иностранными гражданами)</w:t>
      </w:r>
      <w:bookmarkEnd w:id="0"/>
      <w:bookmarkEnd w:id="1"/>
    </w:p>
    <w:p w:rsidR="00FA3802" w:rsidRDefault="00FA3802" w:rsidP="00FA3802">
      <w:pPr>
        <w:pStyle w:val="a3"/>
        <w:spacing w:before="7"/>
      </w:pPr>
    </w:p>
    <w:p w:rsidR="00C37B4B" w:rsidRDefault="00C37B4B" w:rsidP="00FA3802">
      <w:pPr>
        <w:pStyle w:val="a3"/>
        <w:spacing w:before="7"/>
        <w:rPr>
          <w:sz w:val="12"/>
        </w:rPr>
      </w:pPr>
    </w:p>
    <w:tbl>
      <w:tblPr>
        <w:tblStyle w:val="TableNormal"/>
        <w:tblW w:w="1548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993"/>
        <w:gridCol w:w="708"/>
        <w:gridCol w:w="1275"/>
        <w:gridCol w:w="1277"/>
        <w:gridCol w:w="1284"/>
        <w:gridCol w:w="984"/>
        <w:gridCol w:w="1293"/>
        <w:gridCol w:w="712"/>
        <w:gridCol w:w="1566"/>
        <w:gridCol w:w="1422"/>
      </w:tblGrid>
      <w:tr w:rsidR="00FA3802" w:rsidTr="004F7D3A">
        <w:trPr>
          <w:trHeight w:val="522"/>
        </w:trPr>
        <w:tc>
          <w:tcPr>
            <w:tcW w:w="851" w:type="dxa"/>
            <w:vMerge w:val="restart"/>
            <w:shd w:val="clear" w:color="auto" w:fill="D9D9D9"/>
          </w:tcPr>
          <w:p w:rsidR="00FA3802" w:rsidRPr="00FA3802" w:rsidRDefault="00FA3802" w:rsidP="00A37583">
            <w:pPr>
              <w:pStyle w:val="TableParagraph"/>
              <w:ind w:left="-979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103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spacing w:line="360" w:lineRule="auto"/>
              <w:ind w:left="64" w:right="42" w:hanging="3"/>
              <w:jc w:val="center"/>
            </w:pPr>
            <w:r>
              <w:rPr>
                <w:spacing w:val="-4"/>
              </w:rPr>
              <w:t>Код, шиф</w:t>
            </w:r>
            <w:r>
              <w:rPr>
                <w:spacing w:val="-10"/>
              </w:rPr>
              <w:t>р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228" w:line="360" w:lineRule="auto"/>
              <w:ind w:left="11" w:right="-15" w:hanging="3"/>
              <w:jc w:val="center"/>
              <w:rPr>
                <w:lang w:val="ru-RU"/>
              </w:rPr>
            </w:pPr>
            <w:r w:rsidRPr="00FA3802">
              <w:rPr>
                <w:spacing w:val="-2"/>
                <w:lang w:val="ru-RU"/>
              </w:rPr>
              <w:t>Наименование профессии, специальности,</w:t>
            </w:r>
          </w:p>
          <w:p w:rsidR="00FA3802" w:rsidRPr="00FA3802" w:rsidRDefault="00FA3802" w:rsidP="00A37583">
            <w:pPr>
              <w:pStyle w:val="TableParagraph"/>
              <w:spacing w:before="2" w:line="360" w:lineRule="auto"/>
              <w:ind w:right="1"/>
              <w:jc w:val="center"/>
              <w:rPr>
                <w:lang w:val="ru-RU"/>
              </w:rPr>
            </w:pPr>
            <w:r w:rsidRPr="00FA3802">
              <w:rPr>
                <w:lang w:val="ru-RU"/>
              </w:rPr>
              <w:t xml:space="preserve">направления </w:t>
            </w:r>
            <w:r w:rsidRPr="00FA3802">
              <w:rPr>
                <w:spacing w:val="-2"/>
                <w:lang w:val="ru-RU"/>
              </w:rPr>
              <w:t>подготовки, наименование группы научных специальносте</w:t>
            </w:r>
            <w:r w:rsidRPr="00FA3802">
              <w:rPr>
                <w:spacing w:val="-10"/>
                <w:lang w:val="ru-RU"/>
              </w:rPr>
              <w:t>й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103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spacing w:line="360" w:lineRule="auto"/>
              <w:ind w:left="39" w:right="22" w:hanging="3"/>
              <w:jc w:val="center"/>
            </w:pPr>
            <w:r>
              <w:rPr>
                <w:spacing w:val="-2"/>
              </w:rPr>
              <w:t>Урове</w:t>
            </w:r>
            <w:r>
              <w:rPr>
                <w:spacing w:val="-6"/>
              </w:rPr>
              <w:t xml:space="preserve">нь </w:t>
            </w:r>
            <w:r>
              <w:rPr>
                <w:spacing w:val="-2"/>
              </w:rPr>
              <w:t>образо</w:t>
            </w:r>
            <w:r>
              <w:rPr>
                <w:spacing w:val="-4"/>
              </w:rPr>
              <w:t>вания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FA3802" w:rsidRDefault="00FA3802" w:rsidP="00A37583">
            <w:pPr>
              <w:pStyle w:val="TableParagraph"/>
            </w:pPr>
          </w:p>
          <w:p w:rsidR="00FA3802" w:rsidRDefault="00FA3802" w:rsidP="00A37583">
            <w:pPr>
              <w:pStyle w:val="TableParagraph"/>
            </w:pPr>
          </w:p>
          <w:p w:rsidR="00FA3802" w:rsidRDefault="00FA3802" w:rsidP="00A37583">
            <w:pPr>
              <w:pStyle w:val="TableParagraph"/>
            </w:pPr>
          </w:p>
          <w:p w:rsidR="00FA3802" w:rsidRDefault="00FA3802" w:rsidP="00A37583">
            <w:pPr>
              <w:pStyle w:val="TableParagraph"/>
            </w:pPr>
          </w:p>
          <w:p w:rsidR="00FA3802" w:rsidRDefault="00FA3802" w:rsidP="00A37583">
            <w:pPr>
              <w:pStyle w:val="TableParagraph"/>
            </w:pPr>
          </w:p>
          <w:p w:rsidR="00FA3802" w:rsidRDefault="00FA3802" w:rsidP="00A37583">
            <w:pPr>
              <w:pStyle w:val="TableParagraph"/>
              <w:spacing w:before="40"/>
            </w:pPr>
          </w:p>
          <w:p w:rsidR="00FA3802" w:rsidRDefault="00FA3802" w:rsidP="00A37583">
            <w:pPr>
              <w:pStyle w:val="TableParagraph"/>
              <w:spacing w:line="360" w:lineRule="auto"/>
              <w:ind w:left="34" w:right="19" w:hanging="1"/>
              <w:jc w:val="center"/>
            </w:pPr>
            <w:r>
              <w:rPr>
                <w:spacing w:val="-2"/>
              </w:rPr>
              <w:t>Формы обучени</w:t>
            </w:r>
            <w:r>
              <w:rPr>
                <w:spacing w:val="-10"/>
              </w:rPr>
              <w:t>я</w:t>
            </w:r>
          </w:p>
        </w:tc>
        <w:tc>
          <w:tcPr>
            <w:tcW w:w="9099" w:type="dxa"/>
            <w:gridSpan w:val="8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65"/>
              <w:ind w:left="3"/>
              <w:jc w:val="center"/>
              <w:rPr>
                <w:lang w:val="ru-RU"/>
              </w:rPr>
            </w:pPr>
            <w:r w:rsidRPr="00FA3802">
              <w:rPr>
                <w:lang w:val="ru-RU"/>
              </w:rPr>
              <w:t>Сведения</w:t>
            </w:r>
            <w:r w:rsidRPr="00FA3802">
              <w:rPr>
                <w:spacing w:val="-8"/>
                <w:lang w:val="ru-RU"/>
              </w:rPr>
              <w:t xml:space="preserve"> </w:t>
            </w:r>
            <w:r w:rsidRPr="00FA3802">
              <w:rPr>
                <w:lang w:val="ru-RU"/>
              </w:rPr>
              <w:t>о</w:t>
            </w:r>
            <w:r w:rsidRPr="00FA3802">
              <w:rPr>
                <w:spacing w:val="-4"/>
                <w:lang w:val="ru-RU"/>
              </w:rPr>
              <w:t xml:space="preserve"> </w:t>
            </w:r>
            <w:r w:rsidRPr="00FA3802">
              <w:rPr>
                <w:lang w:val="ru-RU"/>
              </w:rPr>
              <w:t>численности</w:t>
            </w:r>
            <w:r w:rsidRPr="00FA3802">
              <w:rPr>
                <w:spacing w:val="-7"/>
                <w:lang w:val="ru-RU"/>
              </w:rPr>
              <w:t xml:space="preserve"> </w:t>
            </w:r>
            <w:r w:rsidRPr="00FA3802">
              <w:rPr>
                <w:lang w:val="ru-RU"/>
              </w:rPr>
              <w:t>обучающихся</w:t>
            </w:r>
            <w:r w:rsidRPr="00FA3802">
              <w:rPr>
                <w:spacing w:val="-4"/>
                <w:lang w:val="ru-RU"/>
              </w:rPr>
              <w:t xml:space="preserve"> </w:t>
            </w:r>
            <w:r w:rsidRPr="00FA3802">
              <w:rPr>
                <w:lang w:val="ru-RU"/>
              </w:rPr>
              <w:t>за</w:t>
            </w:r>
            <w:r w:rsidRPr="00FA3802">
              <w:rPr>
                <w:spacing w:val="-6"/>
                <w:lang w:val="ru-RU"/>
              </w:rPr>
              <w:t xml:space="preserve"> </w:t>
            </w:r>
            <w:r w:rsidRPr="00FA3802">
              <w:rPr>
                <w:lang w:val="ru-RU"/>
              </w:rPr>
              <w:t>счёт</w:t>
            </w:r>
            <w:r w:rsidRPr="00FA3802">
              <w:rPr>
                <w:spacing w:val="-4"/>
                <w:lang w:val="ru-RU"/>
              </w:rPr>
              <w:t xml:space="preserve"> </w:t>
            </w:r>
            <w:r w:rsidRPr="00FA3802">
              <w:rPr>
                <w:lang w:val="ru-RU"/>
              </w:rPr>
              <w:t>(количество</w:t>
            </w:r>
            <w:r w:rsidRPr="00FA3802">
              <w:rPr>
                <w:spacing w:val="-4"/>
                <w:lang w:val="ru-RU"/>
              </w:rPr>
              <w:t xml:space="preserve"> </w:t>
            </w:r>
            <w:r w:rsidRPr="00FA3802">
              <w:rPr>
                <w:spacing w:val="-2"/>
                <w:lang w:val="ru-RU"/>
              </w:rPr>
              <w:t>человек):</w:t>
            </w:r>
          </w:p>
        </w:tc>
        <w:tc>
          <w:tcPr>
            <w:tcW w:w="1422" w:type="dxa"/>
            <w:vMerge w:val="restart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40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spacing w:line="360" w:lineRule="auto"/>
              <w:ind w:left="49" w:right="47" w:hanging="6"/>
              <w:jc w:val="center"/>
            </w:pPr>
            <w:r>
              <w:rPr>
                <w:spacing w:val="-2"/>
              </w:rPr>
              <w:t>Общая численность обучающихся</w:t>
            </w:r>
          </w:p>
        </w:tc>
      </w:tr>
      <w:tr w:rsidR="00FA3802" w:rsidTr="004F7D3A">
        <w:trPr>
          <w:trHeight w:val="1283"/>
        </w:trPr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FA3802" w:rsidRDefault="00FA3802" w:rsidP="00A3758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:rsidR="00FA3802" w:rsidRDefault="00FA3802" w:rsidP="00A3758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:rsidR="00FA3802" w:rsidRDefault="00FA3802" w:rsidP="00A3758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FA3802" w:rsidRDefault="00FA3802" w:rsidP="00A3758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shd w:val="clear" w:color="auto" w:fill="D9D9D9"/>
          </w:tcPr>
          <w:p w:rsidR="00FA3802" w:rsidRDefault="00FA3802" w:rsidP="00A37583">
            <w:pPr>
              <w:pStyle w:val="TableParagraph"/>
              <w:spacing w:before="68" w:line="360" w:lineRule="auto"/>
              <w:ind w:left="184" w:right="171" w:hanging="2"/>
              <w:jc w:val="center"/>
            </w:pPr>
            <w:r>
              <w:rPr>
                <w:spacing w:val="-2"/>
              </w:rPr>
              <w:t xml:space="preserve">бюджетных ассигнований </w:t>
            </w:r>
            <w:r>
              <w:t>федерального</w:t>
            </w:r>
            <w:r>
              <w:rPr>
                <w:spacing w:val="-14"/>
              </w:rPr>
              <w:t xml:space="preserve"> </w:t>
            </w:r>
            <w:r>
              <w:t>бюджета</w:t>
            </w:r>
          </w:p>
        </w:tc>
        <w:tc>
          <w:tcPr>
            <w:tcW w:w="2561" w:type="dxa"/>
            <w:gridSpan w:val="2"/>
            <w:shd w:val="clear" w:color="auto" w:fill="D9D9D9"/>
          </w:tcPr>
          <w:p w:rsidR="00FA3802" w:rsidRDefault="00FA3802" w:rsidP="00A37583">
            <w:pPr>
              <w:pStyle w:val="TableParagraph"/>
              <w:spacing w:before="4"/>
            </w:pPr>
          </w:p>
          <w:p w:rsidR="00FA3802" w:rsidRDefault="00FA3802" w:rsidP="00A37583">
            <w:pPr>
              <w:pStyle w:val="TableParagraph"/>
              <w:spacing w:line="360" w:lineRule="auto"/>
              <w:ind w:left="177" w:right="167" w:firstLine="120"/>
            </w:pPr>
            <w:r>
              <w:t>бюджетов субъектов Российской</w:t>
            </w:r>
            <w:r>
              <w:rPr>
                <w:spacing w:val="-14"/>
              </w:rPr>
              <w:t xml:space="preserve"> </w:t>
            </w:r>
            <w:r>
              <w:t>Федерации</w:t>
            </w:r>
          </w:p>
        </w:tc>
        <w:tc>
          <w:tcPr>
            <w:tcW w:w="2277" w:type="dxa"/>
            <w:gridSpan w:val="2"/>
            <w:shd w:val="clear" w:color="auto" w:fill="D9D9D9"/>
          </w:tcPr>
          <w:p w:rsidR="00FA3802" w:rsidRDefault="00FA3802" w:rsidP="00A37583">
            <w:pPr>
              <w:pStyle w:val="TableParagraph"/>
              <w:spacing w:before="194"/>
            </w:pPr>
          </w:p>
          <w:p w:rsidR="00FA3802" w:rsidRDefault="00FA3802" w:rsidP="00A37583">
            <w:pPr>
              <w:pStyle w:val="TableParagraph"/>
              <w:ind w:left="226"/>
            </w:pPr>
            <w:r>
              <w:t>местных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2278" w:type="dxa"/>
            <w:gridSpan w:val="2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4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line="360" w:lineRule="auto"/>
              <w:ind w:left="23" w:right="21" w:firstLine="79"/>
              <w:rPr>
                <w:lang w:val="ru-RU"/>
              </w:rPr>
            </w:pPr>
            <w:r w:rsidRPr="00FA3802">
              <w:rPr>
                <w:lang w:val="ru-RU"/>
              </w:rPr>
              <w:t>средств физических и (или)</w:t>
            </w:r>
            <w:r w:rsidRPr="00FA3802">
              <w:rPr>
                <w:spacing w:val="-14"/>
                <w:lang w:val="ru-RU"/>
              </w:rPr>
              <w:t xml:space="preserve"> </w:t>
            </w:r>
            <w:r w:rsidRPr="00FA3802">
              <w:rPr>
                <w:lang w:val="ru-RU"/>
              </w:rPr>
              <w:t>юридических</w:t>
            </w:r>
            <w:r w:rsidRPr="00FA3802">
              <w:rPr>
                <w:spacing w:val="-14"/>
                <w:lang w:val="ru-RU"/>
              </w:rPr>
              <w:t xml:space="preserve"> </w:t>
            </w:r>
            <w:r w:rsidRPr="00FA3802">
              <w:rPr>
                <w:lang w:val="ru-RU"/>
              </w:rPr>
              <w:t>лиц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</w:tr>
      <w:tr w:rsidR="00FA3802" w:rsidTr="004F7D3A">
        <w:trPr>
          <w:trHeight w:val="2421"/>
        </w:trPr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4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1275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65" w:line="360" w:lineRule="auto"/>
              <w:ind w:left="156" w:right="138" w:hanging="1"/>
              <w:jc w:val="center"/>
              <w:rPr>
                <w:lang w:val="ru-RU"/>
              </w:rPr>
            </w:pPr>
            <w:r w:rsidRPr="00FA3802">
              <w:rPr>
                <w:sz w:val="16"/>
                <w:lang w:val="ru-RU"/>
              </w:rPr>
              <w:t xml:space="preserve">Из них </w:t>
            </w:r>
            <w:r w:rsidRPr="00FA3802">
              <w:rPr>
                <w:spacing w:val="-2"/>
                <w:sz w:val="16"/>
                <w:lang w:val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1277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4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1284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65" w:line="360" w:lineRule="auto"/>
              <w:ind w:left="156" w:right="138" w:hanging="1"/>
              <w:jc w:val="center"/>
              <w:rPr>
                <w:sz w:val="16"/>
                <w:lang w:val="ru-RU"/>
              </w:rPr>
            </w:pPr>
            <w:r w:rsidRPr="00FA3802">
              <w:rPr>
                <w:sz w:val="16"/>
                <w:lang w:val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984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4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1293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65" w:line="360" w:lineRule="auto"/>
              <w:ind w:left="80" w:right="72" w:hanging="1"/>
              <w:jc w:val="center"/>
              <w:rPr>
                <w:lang w:val="ru-RU"/>
              </w:rPr>
            </w:pPr>
            <w:r w:rsidRPr="00FA3802">
              <w:rPr>
                <w:sz w:val="16"/>
                <w:lang w:val="ru-RU"/>
              </w:rPr>
              <w:t xml:space="preserve">Из них </w:t>
            </w:r>
            <w:r w:rsidRPr="00FA3802">
              <w:rPr>
                <w:spacing w:val="-2"/>
                <w:sz w:val="16"/>
                <w:lang w:val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712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rPr>
                <w:lang w:val="ru-RU"/>
              </w:rPr>
            </w:pPr>
          </w:p>
          <w:p w:rsidR="00FA3802" w:rsidRPr="00FA3802" w:rsidRDefault="00FA3802" w:rsidP="00A37583">
            <w:pPr>
              <w:pStyle w:val="TableParagraph"/>
              <w:spacing w:before="4"/>
              <w:rPr>
                <w:lang w:val="ru-RU"/>
              </w:rPr>
            </w:pPr>
          </w:p>
          <w:p w:rsidR="00FA3802" w:rsidRDefault="00FA3802" w:rsidP="00A37583">
            <w:pPr>
              <w:pStyle w:val="TableParagraph"/>
              <w:ind w:left="11" w:right="7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1566" w:type="dxa"/>
            <w:shd w:val="clear" w:color="auto" w:fill="D9D9D9"/>
          </w:tcPr>
          <w:p w:rsidR="00FA3802" w:rsidRPr="00FA3802" w:rsidRDefault="00FA3802" w:rsidP="00A37583">
            <w:pPr>
              <w:pStyle w:val="TableParagraph"/>
              <w:spacing w:before="65" w:line="360" w:lineRule="auto"/>
              <w:ind w:left="76" w:right="77" w:hanging="1"/>
              <w:jc w:val="center"/>
              <w:rPr>
                <w:lang w:val="ru-RU"/>
              </w:rPr>
            </w:pPr>
            <w:r w:rsidRPr="00FA3802">
              <w:rPr>
                <w:lang w:val="ru-RU"/>
              </w:rPr>
              <w:t xml:space="preserve">Из них </w:t>
            </w:r>
            <w:r w:rsidRPr="00FA3802">
              <w:rPr>
                <w:spacing w:val="-2"/>
                <w:lang w:val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9D9D9"/>
          </w:tcPr>
          <w:p w:rsidR="00FA3802" w:rsidRPr="00FA3802" w:rsidRDefault="00FA3802" w:rsidP="00A37583">
            <w:pPr>
              <w:rPr>
                <w:sz w:val="2"/>
                <w:szCs w:val="2"/>
                <w:lang w:val="ru-RU"/>
              </w:rPr>
            </w:pP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  <w:spacing w:before="66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FA3802" w:rsidRDefault="00FA3802" w:rsidP="00A37583">
            <w:pPr>
              <w:pStyle w:val="TableParagraph"/>
              <w:spacing w:before="66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FA3802" w:rsidRDefault="00FA3802" w:rsidP="00A37583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FA3802" w:rsidRDefault="00FA3802" w:rsidP="00A37583">
            <w:pPr>
              <w:pStyle w:val="TableParagraph"/>
              <w:spacing w:before="66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84" w:type="dxa"/>
          </w:tcPr>
          <w:p w:rsidR="00FA3802" w:rsidRDefault="00FA3802" w:rsidP="00A37583">
            <w:pPr>
              <w:pStyle w:val="TableParagraph"/>
              <w:spacing w:before="66"/>
              <w:ind w:left="1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4" w:type="dxa"/>
          </w:tcPr>
          <w:p w:rsidR="00FA3802" w:rsidRDefault="00FA3802" w:rsidP="00A37583">
            <w:pPr>
              <w:pStyle w:val="TableParagraph"/>
              <w:spacing w:before="66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93" w:type="dxa"/>
          </w:tcPr>
          <w:p w:rsidR="00FA3802" w:rsidRDefault="00FA3802" w:rsidP="00A37583">
            <w:pPr>
              <w:pStyle w:val="TableParagraph"/>
              <w:spacing w:before="66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2" w:type="dxa"/>
          </w:tcPr>
          <w:p w:rsidR="00FA3802" w:rsidRDefault="00FA3802" w:rsidP="00A37583">
            <w:pPr>
              <w:pStyle w:val="TableParagraph"/>
              <w:spacing w:before="66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66" w:type="dxa"/>
          </w:tcPr>
          <w:p w:rsidR="00FA3802" w:rsidRDefault="00FA3802" w:rsidP="00A37583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2" w:type="dxa"/>
          </w:tcPr>
          <w:p w:rsidR="00FA3802" w:rsidRPr="00585431" w:rsidRDefault="00FA3802" w:rsidP="00A37583">
            <w:pPr>
              <w:pStyle w:val="TableParagraph"/>
              <w:spacing w:before="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09.03.01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64769F">
              <w:t>Информатика и вычислительная техника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12" w:type="dxa"/>
            <w:vAlign w:val="center"/>
          </w:tcPr>
          <w:p w:rsidR="00FA3802" w:rsidRPr="00E7065C" w:rsidRDefault="00CD4B40" w:rsidP="003E5F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566" w:type="dxa"/>
            <w:vAlign w:val="center"/>
          </w:tcPr>
          <w:p w:rsidR="00FA3802" w:rsidRPr="00E7065C" w:rsidRDefault="00CD4B40" w:rsidP="00A375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22" w:type="dxa"/>
            <w:vAlign w:val="center"/>
          </w:tcPr>
          <w:p w:rsidR="00FA3802" w:rsidRPr="00CD4B40" w:rsidRDefault="00CD4B40" w:rsidP="00E706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09.03.01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64769F">
              <w:t>Информатика и вычислительная техника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F362EC" w:rsidRDefault="00CD4B40" w:rsidP="00E706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774</w:t>
            </w:r>
          </w:p>
        </w:tc>
        <w:tc>
          <w:tcPr>
            <w:tcW w:w="1566" w:type="dxa"/>
            <w:vAlign w:val="center"/>
          </w:tcPr>
          <w:p w:rsidR="00FA3802" w:rsidRPr="00CD4B40" w:rsidRDefault="00CD4B40" w:rsidP="00D56AD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422" w:type="dxa"/>
            <w:vAlign w:val="center"/>
          </w:tcPr>
          <w:p w:rsidR="00FA3802" w:rsidRPr="00F362EC" w:rsidRDefault="00CD4B40" w:rsidP="00E706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774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lastRenderedPageBreak/>
              <w:t>37.03.01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6379CE" w:rsidRDefault="00FA3802" w:rsidP="00A37583">
            <w:pPr>
              <w:jc w:val="center"/>
              <w:rPr>
                <w:lang w:val="ru-RU"/>
              </w:rPr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37.03.01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38.03.02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38.03.02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38.03.02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38.03.04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38.03.04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38.03.04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40.03.01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CD4B40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66" w:type="dxa"/>
            <w:vAlign w:val="center"/>
          </w:tcPr>
          <w:p w:rsidR="00FA3802" w:rsidRPr="00CD4B40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2" w:type="dxa"/>
            <w:vAlign w:val="center"/>
          </w:tcPr>
          <w:p w:rsidR="00FA3802" w:rsidRPr="00CD4B40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40.03.01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</w:t>
            </w:r>
          </w:p>
        </w:tc>
        <w:tc>
          <w:tcPr>
            <w:tcW w:w="1566" w:type="dxa"/>
            <w:vAlign w:val="center"/>
          </w:tcPr>
          <w:p w:rsidR="00FA3802" w:rsidRPr="00875965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2" w:type="dxa"/>
            <w:vAlign w:val="center"/>
          </w:tcPr>
          <w:p w:rsidR="00FA3802" w:rsidRPr="00875965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40.03.01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  <w:tc>
          <w:tcPr>
            <w:tcW w:w="1566" w:type="dxa"/>
            <w:vAlign w:val="center"/>
          </w:tcPr>
          <w:p w:rsidR="00FA3802" w:rsidRPr="00CD4B40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2" w:type="dxa"/>
            <w:vAlign w:val="center"/>
          </w:tcPr>
          <w:p w:rsidR="00FA3802" w:rsidRPr="00875965" w:rsidRDefault="00CD4B40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44.03.01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44.03.01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бакалавриат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875965" w:rsidRDefault="008759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590065" w:rsidRDefault="00590065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bookmarkStart w:id="2" w:name="_GoBack"/>
            <w:bookmarkEnd w:id="2"/>
            <w:r>
              <w:lastRenderedPageBreak/>
              <w:t>09.04.01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Информатика и вычислительная техника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CD4B40" w:rsidRDefault="00CD4B40" w:rsidP="00E706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566" w:type="dxa"/>
            <w:vAlign w:val="center"/>
          </w:tcPr>
          <w:p w:rsidR="00FA3802" w:rsidRPr="00E7065C" w:rsidRDefault="00CD4B40" w:rsidP="00A3758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22" w:type="dxa"/>
            <w:vAlign w:val="center"/>
          </w:tcPr>
          <w:p w:rsidR="00FA3802" w:rsidRPr="00CD4B40" w:rsidRDefault="00CD4B40" w:rsidP="00E706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37.04.01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Психология</w:t>
            </w:r>
          </w:p>
        </w:tc>
        <w:tc>
          <w:tcPr>
            <w:tcW w:w="1417" w:type="dxa"/>
          </w:tcPr>
          <w:p w:rsidR="00FA3802" w:rsidRDefault="00FA3802" w:rsidP="00A37583">
            <w:pPr>
              <w:pStyle w:val="TableParagraph"/>
            </w:pPr>
            <w:r w:rsidRPr="00B728CB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Очно-заочная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38.04.01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Экономика</w:t>
            </w:r>
          </w:p>
        </w:tc>
        <w:tc>
          <w:tcPr>
            <w:tcW w:w="1417" w:type="dxa"/>
          </w:tcPr>
          <w:p w:rsidR="00FA3802" w:rsidRDefault="00FA3802" w:rsidP="00A37583">
            <w:r w:rsidRPr="005F28D2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3E5F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38.04.02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Менеджмент</w:t>
            </w:r>
          </w:p>
        </w:tc>
        <w:tc>
          <w:tcPr>
            <w:tcW w:w="1417" w:type="dxa"/>
          </w:tcPr>
          <w:p w:rsidR="00FA3802" w:rsidRDefault="00FA3802" w:rsidP="00A37583">
            <w:r w:rsidRPr="005F28D2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38.04.04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Государственное и муниципальное управление</w:t>
            </w:r>
          </w:p>
        </w:tc>
        <w:tc>
          <w:tcPr>
            <w:tcW w:w="1417" w:type="dxa"/>
          </w:tcPr>
          <w:p w:rsidR="00FA3802" w:rsidRDefault="00FA3802" w:rsidP="00A37583">
            <w:r w:rsidRPr="005F28D2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Default="00FA3802" w:rsidP="00A37583">
            <w:pPr>
              <w:jc w:val="center"/>
            </w:pPr>
            <w: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40.04.01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Юриспруденция</w:t>
            </w:r>
          </w:p>
        </w:tc>
        <w:tc>
          <w:tcPr>
            <w:tcW w:w="1417" w:type="dxa"/>
          </w:tcPr>
          <w:p w:rsidR="00FA3802" w:rsidRDefault="00FA3802" w:rsidP="00A37583">
            <w:r w:rsidRPr="005F28D2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3802" w:rsidTr="004F7D3A">
        <w:trPr>
          <w:trHeight w:val="558"/>
        </w:trPr>
        <w:tc>
          <w:tcPr>
            <w:tcW w:w="851" w:type="dxa"/>
          </w:tcPr>
          <w:p w:rsidR="00FA3802" w:rsidRDefault="00FA3802" w:rsidP="00A37583">
            <w:pPr>
              <w:pStyle w:val="TableParagraph"/>
            </w:pPr>
            <w:r>
              <w:t>44.04.01</w:t>
            </w:r>
          </w:p>
        </w:tc>
        <w:tc>
          <w:tcPr>
            <w:tcW w:w="1701" w:type="dxa"/>
          </w:tcPr>
          <w:p w:rsidR="00FA3802" w:rsidRDefault="00FA3802" w:rsidP="00A37583">
            <w:pPr>
              <w:pStyle w:val="TableParagraph"/>
            </w:pPr>
            <w:r w:rsidRPr="00B728CB">
              <w:t>Педагогическое образование</w:t>
            </w:r>
          </w:p>
        </w:tc>
        <w:tc>
          <w:tcPr>
            <w:tcW w:w="1417" w:type="dxa"/>
          </w:tcPr>
          <w:p w:rsidR="00FA3802" w:rsidRDefault="00FA3802" w:rsidP="00A37583">
            <w:r w:rsidRPr="005F28D2">
              <w:t>магистратура</w:t>
            </w:r>
          </w:p>
        </w:tc>
        <w:tc>
          <w:tcPr>
            <w:tcW w:w="993" w:type="dxa"/>
          </w:tcPr>
          <w:p w:rsidR="00FA3802" w:rsidRDefault="00FA3802" w:rsidP="00A37583">
            <w:pPr>
              <w:pStyle w:val="TableParagraph"/>
            </w:pPr>
            <w:r>
              <w:t>Заочная</w:t>
            </w:r>
          </w:p>
        </w:tc>
        <w:tc>
          <w:tcPr>
            <w:tcW w:w="708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5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77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984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1293" w:type="dxa"/>
            <w:vAlign w:val="center"/>
          </w:tcPr>
          <w:p w:rsidR="00FA3802" w:rsidRDefault="00FA3802" w:rsidP="00A37583">
            <w:pPr>
              <w:jc w:val="center"/>
            </w:pPr>
            <w:r w:rsidRPr="00A1372D">
              <w:t>0</w:t>
            </w:r>
          </w:p>
        </w:tc>
        <w:tc>
          <w:tcPr>
            <w:tcW w:w="71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6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vAlign w:val="center"/>
          </w:tcPr>
          <w:p w:rsidR="00FA3802" w:rsidRPr="003E5F1A" w:rsidRDefault="003E5F1A" w:rsidP="00A375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FA3802" w:rsidRDefault="00FA3802" w:rsidP="00FA3802"/>
    <w:p w:rsidR="00CA3843" w:rsidRDefault="00CA3843" w:rsidP="00FA3802"/>
    <w:p w:rsidR="00CA3843" w:rsidRDefault="00CA3843" w:rsidP="00FA380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125730</wp:posOffset>
            </wp:positionV>
            <wp:extent cx="4762500" cy="1447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кина Валерия Николаевн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43" w:rsidRDefault="00CA3843" w:rsidP="00FA3802"/>
    <w:p w:rsidR="00CA3843" w:rsidRDefault="00CA3843" w:rsidP="00FA3802"/>
    <w:p w:rsidR="00CA3843" w:rsidRDefault="00CA3843" w:rsidP="00FA3802"/>
    <w:p w:rsidR="00D94391" w:rsidRDefault="00CA3843" w:rsidP="00CA3843">
      <w:r w:rsidRPr="00CA3843">
        <w:rPr>
          <w:sz w:val="24"/>
        </w:rPr>
        <w:t xml:space="preserve">Ректор </w:t>
      </w:r>
      <w:r w:rsidRPr="00CA3843">
        <w:rPr>
          <w:sz w:val="24"/>
        </w:rPr>
        <w:tab/>
      </w:r>
      <w:r w:rsidRPr="00CA3843">
        <w:rPr>
          <w:sz w:val="24"/>
        </w:rPr>
        <w:tab/>
      </w:r>
      <w:r>
        <w:tab/>
      </w:r>
      <w:r>
        <w:tab/>
        <w:t xml:space="preserve">      </w:t>
      </w:r>
      <w:r w:rsidRPr="00CA3843">
        <w:rPr>
          <w:sz w:val="24"/>
        </w:rPr>
        <w:t>В.Н. Фокина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4391" w:rsidSect="00C37B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02"/>
    <w:rsid w:val="00000888"/>
    <w:rsid w:val="00057B58"/>
    <w:rsid w:val="00215110"/>
    <w:rsid w:val="002460D5"/>
    <w:rsid w:val="002E4005"/>
    <w:rsid w:val="002F4E7F"/>
    <w:rsid w:val="003D5A88"/>
    <w:rsid w:val="003E5F1A"/>
    <w:rsid w:val="004F7D3A"/>
    <w:rsid w:val="00521E9B"/>
    <w:rsid w:val="00590065"/>
    <w:rsid w:val="007C207C"/>
    <w:rsid w:val="00875965"/>
    <w:rsid w:val="009A119C"/>
    <w:rsid w:val="00A22C7C"/>
    <w:rsid w:val="00A75A78"/>
    <w:rsid w:val="00C25CDF"/>
    <w:rsid w:val="00C37B4B"/>
    <w:rsid w:val="00C4486B"/>
    <w:rsid w:val="00C44FFB"/>
    <w:rsid w:val="00C64F76"/>
    <w:rsid w:val="00CA3843"/>
    <w:rsid w:val="00CD4B40"/>
    <w:rsid w:val="00D56AD5"/>
    <w:rsid w:val="00D94391"/>
    <w:rsid w:val="00DA676E"/>
    <w:rsid w:val="00E67CDB"/>
    <w:rsid w:val="00E7065C"/>
    <w:rsid w:val="00EE0710"/>
    <w:rsid w:val="00F362EC"/>
    <w:rsid w:val="00FA380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8C0A1-EA1F-4F95-BDFE-7C2A5125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38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38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3802"/>
  </w:style>
  <w:style w:type="character" w:customStyle="1" w:styleId="1">
    <w:name w:val="Заголовок №1_"/>
    <w:basedOn w:val="a0"/>
    <w:link w:val="10"/>
    <w:rsid w:val="00C37B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37B4B"/>
    <w:pPr>
      <w:shd w:val="clear" w:color="auto" w:fill="FFFFFF"/>
      <w:autoSpaceDE/>
      <w:autoSpaceDN/>
      <w:spacing w:after="360" w:line="276" w:lineRule="auto"/>
      <w:jc w:val="center"/>
      <w:outlineLvl w:val="0"/>
    </w:pPr>
    <w:rPr>
      <w:b/>
      <w:bCs/>
      <w:sz w:val="28"/>
      <w:szCs w:val="28"/>
    </w:rPr>
  </w:style>
  <w:style w:type="character" w:styleId="a5">
    <w:name w:val="Hyperlink"/>
    <w:uiPriority w:val="99"/>
    <w:unhideWhenUsed/>
    <w:rsid w:val="00C37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nfo@ou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Любовь</dc:creator>
  <cp:keywords/>
  <dc:description/>
  <cp:lastModifiedBy>Михайлова Мария</cp:lastModifiedBy>
  <cp:revision>3</cp:revision>
  <cp:lastPrinted>2024-11-30T15:23:00Z</cp:lastPrinted>
  <dcterms:created xsi:type="dcterms:W3CDTF">2025-12-09T09:26:00Z</dcterms:created>
  <dcterms:modified xsi:type="dcterms:W3CDTF">2025-12-09T09:33:00Z</dcterms:modified>
</cp:coreProperties>
</file>